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4C0" w:rsidRDefault="009804C0">
      <w:pPr>
        <w:ind w:firstLine="708"/>
        <w:jc w:val="both"/>
        <w:rPr>
          <w:sz w:val="28"/>
          <w:szCs w:val="28"/>
        </w:rPr>
      </w:pPr>
    </w:p>
    <w:p w:rsidR="009804C0" w:rsidRDefault="009804C0">
      <w:pPr>
        <w:ind w:firstLine="708"/>
        <w:jc w:val="both"/>
        <w:rPr>
          <w:sz w:val="28"/>
          <w:szCs w:val="28"/>
        </w:rPr>
      </w:pPr>
    </w:p>
    <w:p w:rsidR="009804C0" w:rsidRDefault="00C465D0">
      <w:pPr>
        <w:ind w:firstLine="708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КОНКУРС НА СОИСКАНИЕ ПРЕМИЙ В ОБЛАСТИ КАЧЕСТВА ПРОДУКЦИИ И УСЛУГ!!!</w:t>
      </w:r>
      <w:bookmarkEnd w:id="0"/>
    </w:p>
    <w:p w:rsidR="009804C0" w:rsidRDefault="009804C0">
      <w:pPr>
        <w:ind w:firstLine="708"/>
        <w:jc w:val="both"/>
        <w:rPr>
          <w:sz w:val="28"/>
          <w:szCs w:val="28"/>
        </w:rPr>
      </w:pPr>
    </w:p>
    <w:p w:rsidR="009804C0" w:rsidRDefault="009804C0">
      <w:pPr>
        <w:ind w:firstLine="708"/>
        <w:jc w:val="both"/>
        <w:rPr>
          <w:sz w:val="28"/>
          <w:szCs w:val="28"/>
        </w:rPr>
      </w:pPr>
    </w:p>
    <w:p w:rsidR="009804C0" w:rsidRDefault="00C4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Правительством Российской Федерации ведется системная работа по повышению благосостояния и качества жизни населения в России и обеспечению устойчивых темпов экономического роста, что </w:t>
      </w:r>
      <w:r>
        <w:rPr>
          <w:sz w:val="28"/>
          <w:szCs w:val="28"/>
        </w:rPr>
        <w:t>достигается, в том числе посредством формирования и проведения государственной политики в области качества управления деятельностью в организациях.</w:t>
      </w:r>
    </w:p>
    <w:p w:rsidR="009804C0" w:rsidRDefault="00C4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Вот уже более четверти века базовым инструментом реализации национальных стратегий качества является диагнос</w:t>
      </w:r>
      <w:r>
        <w:rPr>
          <w:sz w:val="28"/>
          <w:szCs w:val="28"/>
        </w:rPr>
        <w:t xml:space="preserve">тика бизнес-процессов по модели премии Правительства Российской Федерации в области качества. С 2017 года функции секретариата Совета по присуждению премий Правительства России в области качества (далее – Секретариат Совета) возложены на </w:t>
      </w:r>
      <w:proofErr w:type="spellStart"/>
      <w:r>
        <w:rPr>
          <w:sz w:val="28"/>
          <w:szCs w:val="28"/>
        </w:rPr>
        <w:t>Роскачество</w:t>
      </w:r>
      <w:proofErr w:type="spellEnd"/>
      <w:r>
        <w:rPr>
          <w:sz w:val="28"/>
          <w:szCs w:val="28"/>
        </w:rPr>
        <w:t>.</w:t>
      </w:r>
    </w:p>
    <w:p w:rsidR="009804C0" w:rsidRDefault="00C4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>
        <w:rPr>
          <w:sz w:val="28"/>
          <w:szCs w:val="28"/>
        </w:rPr>
        <w:t>6 году проводится 30-й юбилейный конкурс на соискание премий Правительства Российской Федерации в области качества (далее – Конкурс, премии), которые присуждаются организациям за достижение значительных результатов в области качества продукции и услуг, а т</w:t>
      </w:r>
      <w:r>
        <w:rPr>
          <w:sz w:val="28"/>
          <w:szCs w:val="28"/>
        </w:rPr>
        <w:t>акже за внедрение высокоэффективных методов менеджмента качества.</w:t>
      </w:r>
    </w:p>
    <w:p w:rsidR="009804C0" w:rsidRDefault="00C4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время проведения Конкурса в нем приняли участие организации практически из всех субъектов Российской Федерации, осуществляющие свою деятельность в области промышленного производства, в пи</w:t>
      </w:r>
      <w:r>
        <w:rPr>
          <w:sz w:val="28"/>
          <w:szCs w:val="28"/>
        </w:rPr>
        <w:t xml:space="preserve">щевой </w:t>
      </w:r>
      <w:proofErr w:type="gramStart"/>
      <w:r>
        <w:rPr>
          <w:sz w:val="28"/>
          <w:szCs w:val="28"/>
        </w:rPr>
        <w:t>промышленности,  в</w:t>
      </w:r>
      <w:proofErr w:type="gramEnd"/>
      <w:r>
        <w:rPr>
          <w:sz w:val="28"/>
          <w:szCs w:val="28"/>
        </w:rPr>
        <w:t xml:space="preserve">  сферах торговли, здравоохранения, </w:t>
      </w:r>
      <w:proofErr w:type="spellStart"/>
      <w:r>
        <w:rPr>
          <w:sz w:val="28"/>
          <w:szCs w:val="28"/>
        </w:rPr>
        <w:t>образования,оказания</w:t>
      </w:r>
      <w:proofErr w:type="spellEnd"/>
      <w:r>
        <w:rPr>
          <w:sz w:val="28"/>
          <w:szCs w:val="28"/>
        </w:rPr>
        <w:t xml:space="preserve"> услуг, научно-производственной деятельности и других.</w:t>
      </w:r>
    </w:p>
    <w:p w:rsidR="009804C0" w:rsidRDefault="00C4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 предполагает проведение системного анализа деятельности организации как в рамках самооценки, так и со стороны экс</w:t>
      </w:r>
      <w:r>
        <w:rPr>
          <w:sz w:val="28"/>
          <w:szCs w:val="28"/>
        </w:rPr>
        <w:t>пертной комиссии.</w:t>
      </w:r>
    </w:p>
    <w:p w:rsidR="009804C0" w:rsidRDefault="00C4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Благодаря внедрению рекомендаций экспертов, победители конкурса демонстрируют увеличение производительности труда и экономического эффекта. Подача заявки, рассмотрение документов и заочная оценка системы менеджмента организации производят</w:t>
      </w:r>
      <w:r>
        <w:rPr>
          <w:sz w:val="28"/>
          <w:szCs w:val="28"/>
        </w:rPr>
        <w:t>ся бесплатно по модели, гармонизированной с лучшими мировыми практиками.</w:t>
      </w:r>
    </w:p>
    <w:p w:rsidR="009804C0" w:rsidRDefault="00C4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Секретариат Совета принимает заявки от организаций на участие в конкурсе 2026 года до 1 марта 2026 года. Премии Правительства РФ в области качества не просто отмечают лидеров - они фо</w:t>
      </w:r>
      <w:r>
        <w:rPr>
          <w:sz w:val="28"/>
          <w:szCs w:val="28"/>
        </w:rPr>
        <w:t>рмируют стандарты качества для всей отечественной экономики, стимулируют компании к постоянному совершенствованию и помогают российским брендам завоевывать доверие потребителей как внутри страны, так и за её пределами.</w:t>
      </w:r>
    </w:p>
    <w:p w:rsidR="009804C0" w:rsidRDefault="00C4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Приглашаем Ваше предприятие/организац</w:t>
      </w:r>
      <w:r>
        <w:rPr>
          <w:sz w:val="28"/>
          <w:szCs w:val="28"/>
        </w:rPr>
        <w:t>ию принять участие в конкурсе</w:t>
      </w:r>
    </w:p>
    <w:p w:rsidR="009804C0" w:rsidRDefault="00C465D0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продемонстрировать свои достижения в обеспечении высокого уровня качества. Более подробную информацию о порядке проведения конкурса, условиях</w:t>
      </w:r>
    </w:p>
    <w:p w:rsidR="009804C0" w:rsidRDefault="00C465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участия и др. можно получить на сайте </w:t>
      </w:r>
      <w:proofErr w:type="spellStart"/>
      <w:r>
        <w:rPr>
          <w:sz w:val="28"/>
          <w:szCs w:val="28"/>
        </w:rPr>
        <w:t>Роскачества</w:t>
      </w:r>
      <w:proofErr w:type="spellEnd"/>
      <w:r>
        <w:rPr>
          <w:sz w:val="28"/>
          <w:szCs w:val="28"/>
        </w:rPr>
        <w:t xml:space="preserve"> https://roskachestvo.gov.ru/awar</w:t>
      </w:r>
      <w:r>
        <w:rPr>
          <w:sz w:val="28"/>
          <w:szCs w:val="28"/>
        </w:rPr>
        <w:t>d, а также по тел. +7 (495) 777-43-12 доб. 211, 454</w:t>
      </w:r>
    </w:p>
    <w:p w:rsidR="009804C0" w:rsidRPr="00C465D0" w:rsidRDefault="00C465D0">
      <w:pPr>
        <w:jc w:val="both"/>
        <w:rPr>
          <w:sz w:val="28"/>
          <w:szCs w:val="28"/>
          <w:lang w:val="en-US"/>
        </w:rPr>
      </w:pPr>
      <w:r w:rsidRPr="00C465D0">
        <w:rPr>
          <w:sz w:val="28"/>
          <w:szCs w:val="28"/>
          <w:lang w:val="en-US"/>
        </w:rPr>
        <w:t>(e-mail: award@roskashetvo.gov.ru).</w:t>
      </w:r>
    </w:p>
    <w:sectPr w:rsidR="009804C0" w:rsidRPr="00C465D0">
      <w:type w:val="continuous"/>
      <w:pgSz w:w="11907" w:h="16839"/>
      <w:pgMar w:top="1134" w:right="1134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283"/>
  <w:drawingGridVerticalSpacing w:val="283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4C0"/>
    <w:rsid w:val="009804C0"/>
    <w:rsid w:val="00C4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6FAE0-264D-449D-8949-71A9EE59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СисАдмин1</dc:creator>
  <cp:keywords/>
  <dc:description/>
  <cp:lastModifiedBy>СисАдмин1</cp:lastModifiedBy>
  <cp:revision>2</cp:revision>
  <dcterms:created xsi:type="dcterms:W3CDTF">2026-01-27T03:03:00Z</dcterms:created>
  <dcterms:modified xsi:type="dcterms:W3CDTF">2026-01-27T03:03:00Z</dcterms:modified>
</cp:coreProperties>
</file>